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6FEC" w14:textId="77777777" w:rsidR="00607405" w:rsidRDefault="00607405" w:rsidP="00607405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F2A283A" wp14:editId="6F563034">
            <wp:extent cx="2088515" cy="963930"/>
            <wp:effectExtent l="0" t="0" r="6985" b="7620"/>
            <wp:docPr id="1" name="Obrázek 1" descr="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8987" w14:textId="77777777" w:rsidR="00607405" w:rsidRPr="00B95689" w:rsidRDefault="00607405" w:rsidP="00607405">
      <w:pPr>
        <w:jc w:val="both"/>
        <w:rPr>
          <w:b/>
        </w:rPr>
      </w:pPr>
    </w:p>
    <w:p w14:paraId="7CEED20C" w14:textId="2F6BA59A" w:rsidR="001418BB" w:rsidRDefault="00B95689" w:rsidP="001418BB">
      <w:pPr>
        <w:spacing w:after="0" w:line="276" w:lineRule="auto"/>
        <w:jc w:val="both"/>
        <w:rPr>
          <w:rFonts w:ascii="Calibri" w:hAnsi="Calibri" w:cs="Calibri"/>
          <w:b/>
        </w:rPr>
      </w:pPr>
      <w:r w:rsidRPr="00B95689">
        <w:rPr>
          <w:b/>
        </w:rPr>
        <w:t>Tisková zpráva Krajského úřadu Karlovarského kraje</w:t>
      </w:r>
      <w:r w:rsidR="0099032E">
        <w:rPr>
          <w:b/>
        </w:rPr>
        <w:tab/>
      </w:r>
    </w:p>
    <w:p w14:paraId="70FD1210" w14:textId="77777777" w:rsidR="001418BB" w:rsidRDefault="001418BB" w:rsidP="001418BB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17CBE47F" w14:textId="17DAED5F" w:rsidR="00CA12F4" w:rsidRPr="00D63B09" w:rsidRDefault="00CA12F4" w:rsidP="00CA12F4">
      <w:pPr>
        <w:jc w:val="both"/>
        <w:rPr>
          <w:b/>
          <w:bCs/>
          <w:color w:val="000000"/>
        </w:rPr>
      </w:pPr>
      <w:r w:rsidRPr="00CA12F4">
        <w:rPr>
          <w:rStyle w:val="Siln"/>
          <w:color w:val="000000"/>
          <w:u w:val="single"/>
        </w:rPr>
        <w:t>Zájemci starší 16 let se mohou od půlnoci ze čtvrtka na pátek 4. června 2021 registrovat na očkování proti COVID-19</w:t>
      </w:r>
      <w:r w:rsidR="00431CF9" w:rsidRPr="00CA12F4">
        <w:rPr>
          <w:b/>
          <w:u w:val="single"/>
        </w:rPr>
        <w:tab/>
      </w:r>
      <w:r w:rsidR="00431CF9" w:rsidRPr="00E23EF3">
        <w:rPr>
          <w:rFonts w:ascii="Calibri" w:hAnsi="Calibri" w:cs="Calibri"/>
          <w:b/>
        </w:rPr>
        <w:br/>
      </w:r>
      <w:r>
        <w:br/>
      </w:r>
      <w:r>
        <w:rPr>
          <w:rStyle w:val="Siln"/>
          <w:b w:val="0"/>
          <w:bCs w:val="0"/>
          <w:color w:val="000000"/>
        </w:rPr>
        <w:t>Karlovy Vary (3. 6. 2021) Na očkování proti COVID-19 se od půlnoci ze čtvrtka na pátek 4. června 2021 mohou nově registrovat v rámci centrálního rezervačního systému lidé starší 16 let. Připojí se tak ke všem dalším věkovým kategoriím či profesním skupinám, které podle národní očkovací strategie dosud mohly očkování absolvovat.</w:t>
      </w:r>
      <w:r>
        <w:rPr>
          <w:rStyle w:val="Siln"/>
          <w:b w:val="0"/>
          <w:bCs w:val="0"/>
          <w:color w:val="000000"/>
        </w:rPr>
        <w:tab/>
      </w:r>
      <w:r>
        <w:rPr>
          <w:rStyle w:val="Siln"/>
          <w:color w:val="000000"/>
        </w:rPr>
        <w:br/>
      </w:r>
      <w:r>
        <w:rPr>
          <w:rStyle w:val="Siln"/>
          <w:color w:val="000000"/>
        </w:rPr>
        <w:br/>
      </w:r>
      <w:r>
        <w:t xml:space="preserve">Registrace v centrálním rezervačním systému bude opět přístupná na internetové stránce: </w:t>
      </w:r>
      <w:hyperlink r:id="rId5" w:history="1">
        <w:r>
          <w:rPr>
            <w:rStyle w:val="Hypertextovodkaz"/>
          </w:rPr>
          <w:t>https://registrace.mzcr.cz/</w:t>
        </w:r>
      </w:hyperlink>
      <w:r>
        <w:t xml:space="preserve">. Zájemci o očkování mladší 18 let nemusí do očkovacích míst jít v doprovodu zákonného zástupce a sami mohou podepsat informovaný souhlas. </w:t>
      </w:r>
      <w:r w:rsidRPr="00CA12F4">
        <w:rPr>
          <w:b/>
        </w:rPr>
        <w:t>„Mladí lidé mají většinou velmi dobrý přístup k informacím a jasno v tom, jaký je přínos očkování proti COVID-19. Věřím, že té příležitosti využijí jednak kvůli ochraně svého zdraví, ale také proto, aby mohli cestovat, chodit na sportovní či kulturní akce bez opakovaného testování,“</w:t>
      </w:r>
      <w:r w:rsidR="00B839EC">
        <w:t xml:space="preserve"> uvedl hejtman Petr Kulhánek. </w:t>
      </w:r>
      <w:r w:rsidR="00B839EC">
        <w:br/>
      </w:r>
      <w:r w:rsidR="00B839EC">
        <w:br/>
      </w:r>
      <w:bookmarkStart w:id="0" w:name="_GoBack"/>
      <w:bookmarkEnd w:id="0"/>
      <w:r>
        <w:t xml:space="preserve">Krajská koordinátorka pro očkování MUDr. Dagmar Uhlíková upozornila, že je ale třeba dbát na to, aby vakcinace neproběhla 14 dní před nebo po jiném očkování. </w:t>
      </w:r>
      <w:r w:rsidRPr="00CA12F4">
        <w:rPr>
          <w:b/>
        </w:rPr>
        <w:t xml:space="preserve">„Nemělo by to být ani 4 týdny před celkovou anestezií, neboli narkózou, či 4 týdny po ní,“ </w:t>
      </w:r>
      <w:r>
        <w:t xml:space="preserve">upřesnila. </w:t>
      </w:r>
      <w:r>
        <w:rPr>
          <w:color w:val="000000"/>
        </w:rPr>
        <w:t xml:space="preserve">Vakcinace je i pro tuto skupinu zájemců v Karlovarském kraji možná ve všech očkovacích místech na území regionu. Adresy očkovacích center v Karlovarském kraji jsou k dispozici na krajské internetové stránce k očkování: </w:t>
      </w:r>
      <w:hyperlink r:id="rId6" w:history="1">
        <w:r>
          <w:rPr>
            <w:rStyle w:val="Hypertextovodkaz"/>
          </w:rPr>
          <w:t>https://www.kr-karlovarsky.cz/covid-19/Stranky/ockovani_kvk.aspx</w:t>
        </w:r>
      </w:hyperlink>
      <w:r>
        <w:t xml:space="preserve">. 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O možnosti očkování se lidé mohou ale také informovat u svého praktického lékaře, pokud se do vakcinace zapojil.</w:t>
      </w:r>
      <w:r>
        <w:rPr>
          <w:color w:val="000000"/>
        </w:rPr>
        <w:tab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t xml:space="preserve">Karlovarský kraj i nadále nabízí bezplatnou asistenční linku pro telefonickou pomoc s registrací. Asistenční linka má telefonní číslo 800 600 444 a v provozu je ve všední dny od pondělí do pátku od 9 do 15 hodin. Volat lze také státní linku 1221. </w:t>
      </w:r>
      <w:r w:rsidR="00D63B09">
        <w:tab/>
      </w:r>
      <w:r w:rsidR="00D63B09">
        <w:rPr>
          <w:b/>
          <w:bCs/>
          <w:color w:val="000000"/>
        </w:rPr>
        <w:br/>
      </w:r>
      <w:r w:rsidR="00D63B09">
        <w:rPr>
          <w:b/>
          <w:bCs/>
          <w:color w:val="000000"/>
        </w:rPr>
        <w:br/>
      </w:r>
      <w:r>
        <w:t xml:space="preserve">Přesný postup registrace na očkování najdou zájemci na COVID PORTÁLU MV ČR: </w:t>
      </w:r>
      <w:hyperlink r:id="rId7" w:history="1">
        <w:r>
          <w:rPr>
            <w:rStyle w:val="Hypertextovodkaz"/>
          </w:rPr>
          <w:t>https://covid.gov.cz/situace/registrace-na-ockovani/postup-registrace-rezervace</w:t>
        </w:r>
      </w:hyperlink>
      <w:r>
        <w:t xml:space="preserve">. </w:t>
      </w:r>
    </w:p>
    <w:p w14:paraId="7F6434B0" w14:textId="51D83546" w:rsidR="003724A9" w:rsidRPr="001418BB" w:rsidRDefault="003724A9" w:rsidP="00405D6D"/>
    <w:p w14:paraId="28A50E81" w14:textId="18AADA00" w:rsidR="00A0101A" w:rsidRPr="00B95689" w:rsidRDefault="00A0101A" w:rsidP="00F85CC9">
      <w:pPr>
        <w:jc w:val="both"/>
      </w:pPr>
    </w:p>
    <w:sectPr w:rsidR="00A0101A" w:rsidRPr="00B9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6"/>
    <w:rsid w:val="00000AE4"/>
    <w:rsid w:val="00037E03"/>
    <w:rsid w:val="0004180E"/>
    <w:rsid w:val="0007016B"/>
    <w:rsid w:val="00074EC6"/>
    <w:rsid w:val="000C4A58"/>
    <w:rsid w:val="00121CCA"/>
    <w:rsid w:val="00137B73"/>
    <w:rsid w:val="001418BB"/>
    <w:rsid w:val="00193C06"/>
    <w:rsid w:val="001D1BA2"/>
    <w:rsid w:val="001E190D"/>
    <w:rsid w:val="00233EDF"/>
    <w:rsid w:val="00250BC6"/>
    <w:rsid w:val="00286837"/>
    <w:rsid w:val="00296131"/>
    <w:rsid w:val="002B064B"/>
    <w:rsid w:val="002F46EB"/>
    <w:rsid w:val="00321136"/>
    <w:rsid w:val="003724A9"/>
    <w:rsid w:val="00392D32"/>
    <w:rsid w:val="003A7AE7"/>
    <w:rsid w:val="003B7D29"/>
    <w:rsid w:val="003C47FE"/>
    <w:rsid w:val="003E4038"/>
    <w:rsid w:val="00405D6D"/>
    <w:rsid w:val="00417748"/>
    <w:rsid w:val="00431CF9"/>
    <w:rsid w:val="00443376"/>
    <w:rsid w:val="004954C6"/>
    <w:rsid w:val="004C44FB"/>
    <w:rsid w:val="004D70CB"/>
    <w:rsid w:val="004E244D"/>
    <w:rsid w:val="00546C8D"/>
    <w:rsid w:val="00551926"/>
    <w:rsid w:val="005806C0"/>
    <w:rsid w:val="00580FEA"/>
    <w:rsid w:val="005B3303"/>
    <w:rsid w:val="005B35BB"/>
    <w:rsid w:val="005D1253"/>
    <w:rsid w:val="00607405"/>
    <w:rsid w:val="00612969"/>
    <w:rsid w:val="006208C1"/>
    <w:rsid w:val="006737E7"/>
    <w:rsid w:val="00675649"/>
    <w:rsid w:val="006948FE"/>
    <w:rsid w:val="006C68E8"/>
    <w:rsid w:val="006E0EC2"/>
    <w:rsid w:val="00716CE2"/>
    <w:rsid w:val="00723AC4"/>
    <w:rsid w:val="00765BA2"/>
    <w:rsid w:val="008236CF"/>
    <w:rsid w:val="008328E6"/>
    <w:rsid w:val="008413D8"/>
    <w:rsid w:val="00842B83"/>
    <w:rsid w:val="00862760"/>
    <w:rsid w:val="008656A4"/>
    <w:rsid w:val="008D3AC3"/>
    <w:rsid w:val="008E1A92"/>
    <w:rsid w:val="00904308"/>
    <w:rsid w:val="00970AE7"/>
    <w:rsid w:val="0099032E"/>
    <w:rsid w:val="00A0101A"/>
    <w:rsid w:val="00A15A1E"/>
    <w:rsid w:val="00AC0A1A"/>
    <w:rsid w:val="00AF1B77"/>
    <w:rsid w:val="00AF456F"/>
    <w:rsid w:val="00AF57F5"/>
    <w:rsid w:val="00B44A63"/>
    <w:rsid w:val="00B839EC"/>
    <w:rsid w:val="00B95689"/>
    <w:rsid w:val="00BC0667"/>
    <w:rsid w:val="00C06D9C"/>
    <w:rsid w:val="00C14BB2"/>
    <w:rsid w:val="00C704F0"/>
    <w:rsid w:val="00CA12F4"/>
    <w:rsid w:val="00CD25D0"/>
    <w:rsid w:val="00D02A3F"/>
    <w:rsid w:val="00D22CB7"/>
    <w:rsid w:val="00D4680A"/>
    <w:rsid w:val="00D63B09"/>
    <w:rsid w:val="00D65C4A"/>
    <w:rsid w:val="00D77FBF"/>
    <w:rsid w:val="00DF01B5"/>
    <w:rsid w:val="00E12A03"/>
    <w:rsid w:val="00E177FD"/>
    <w:rsid w:val="00E24B91"/>
    <w:rsid w:val="00E32377"/>
    <w:rsid w:val="00E40E20"/>
    <w:rsid w:val="00E56C38"/>
    <w:rsid w:val="00E625AD"/>
    <w:rsid w:val="00E661CE"/>
    <w:rsid w:val="00EE218E"/>
    <w:rsid w:val="00F03837"/>
    <w:rsid w:val="00F334FB"/>
    <w:rsid w:val="00F43998"/>
    <w:rsid w:val="00F50647"/>
    <w:rsid w:val="00F749E2"/>
    <w:rsid w:val="00F85CC9"/>
    <w:rsid w:val="00F9719A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C722"/>
  <w15:chartTrackingRefBased/>
  <w15:docId w15:val="{C043BBA9-06CD-493C-AC81-ED192AB8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32E"/>
    <w:rPr>
      <w:color w:val="0563C1" w:themeColor="hyperlink"/>
      <w:u w:val="single"/>
    </w:rPr>
  </w:style>
  <w:style w:type="paragraph" w:customStyle="1" w:styleId="Normal">
    <w:name w:val="[Normal]"/>
    <w:rsid w:val="006E0E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E0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C0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B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B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D1BA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B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BA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1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vid.gov.cz/situace/registrace-na-ockovani/postup-registrace-rezerv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-karlovarsky.cz/covid-19/Stranky/ockovani_kvk.aspx" TargetMode="External"/><Relationship Id="rId5" Type="http://schemas.openxmlformats.org/officeDocument/2006/relationships/hyperlink" Target="https://registrace.mzcr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Severová Veronika</dc:creator>
  <cp:keywords/>
  <dc:description/>
  <cp:lastModifiedBy>Čmoková Jitka</cp:lastModifiedBy>
  <cp:revision>4</cp:revision>
  <cp:lastPrinted>2020-08-11T12:53:00Z</cp:lastPrinted>
  <dcterms:created xsi:type="dcterms:W3CDTF">2021-06-03T06:53:00Z</dcterms:created>
  <dcterms:modified xsi:type="dcterms:W3CDTF">2021-06-03T06:56:00Z</dcterms:modified>
</cp:coreProperties>
</file>